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2911BB">
      <w:pPr>
        <w:spacing w:line="461" w:lineRule="auto"/>
        <w:rPr>
          <w:rFonts w:ascii="Arial"/>
          <w:sz w:val="21"/>
        </w:rPr>
      </w:pPr>
    </w:p>
    <w:p w14:paraId="59E4921B">
      <w:pPr>
        <w:spacing w:line="259" w:lineRule="auto"/>
        <w:rPr>
          <w:rFonts w:ascii="Arial"/>
          <w:sz w:val="21"/>
        </w:rPr>
      </w:pPr>
    </w:p>
    <w:p w14:paraId="134BCEA0">
      <w:pPr>
        <w:spacing w:line="259" w:lineRule="auto"/>
        <w:rPr>
          <w:rFonts w:ascii="Arial"/>
          <w:sz w:val="21"/>
        </w:rPr>
      </w:pPr>
    </w:p>
    <w:p w14:paraId="1B7895E6">
      <w:pPr>
        <w:spacing w:line="259" w:lineRule="auto"/>
        <w:rPr>
          <w:rFonts w:ascii="Arial"/>
          <w:sz w:val="21"/>
        </w:rPr>
      </w:pPr>
    </w:p>
    <w:p w14:paraId="3A3725C0">
      <w:pPr>
        <w:spacing w:line="259" w:lineRule="auto"/>
        <w:rPr>
          <w:rFonts w:ascii="Arial"/>
          <w:sz w:val="21"/>
        </w:rPr>
      </w:pPr>
    </w:p>
    <w:p w14:paraId="4C4AE2C2">
      <w:pPr>
        <w:spacing w:line="259" w:lineRule="auto"/>
        <w:jc w:val="center"/>
        <w:rPr>
          <w:rFonts w:ascii="Arial"/>
          <w:sz w:val="21"/>
        </w:rPr>
      </w:pPr>
      <w:r>
        <w:rPr>
          <w:rFonts w:ascii="楷体" w:hAnsi="楷体" w:eastAsia="楷体" w:cs="楷体"/>
          <w:spacing w:val="-6"/>
          <w:sz w:val="33"/>
          <w:szCs w:val="33"/>
        </w:rPr>
        <w:t>冠发改价格〔2025〕 23号</w:t>
      </w:r>
    </w:p>
    <w:p w14:paraId="5C05E25E">
      <w:pPr>
        <w:spacing w:line="259" w:lineRule="auto"/>
        <w:rPr>
          <w:rFonts w:ascii="Arial"/>
          <w:sz w:val="21"/>
        </w:rPr>
      </w:pPr>
    </w:p>
    <w:p w14:paraId="79543120">
      <w:pPr>
        <w:spacing w:line="259" w:lineRule="auto"/>
        <w:rPr>
          <w:rFonts w:ascii="Arial"/>
          <w:sz w:val="21"/>
        </w:rPr>
      </w:pPr>
    </w:p>
    <w:p w14:paraId="50F72675">
      <w:pPr>
        <w:spacing w:line="259" w:lineRule="auto"/>
        <w:rPr>
          <w:rFonts w:ascii="Arial"/>
          <w:sz w:val="21"/>
        </w:rPr>
      </w:pPr>
    </w:p>
    <w:p w14:paraId="581B8D51">
      <w:pPr>
        <w:spacing w:line="259" w:lineRule="auto"/>
        <w:rPr>
          <w:rFonts w:ascii="Arial"/>
          <w:sz w:val="21"/>
        </w:rPr>
      </w:pPr>
    </w:p>
    <w:p w14:paraId="52E810BF">
      <w:pPr>
        <w:spacing w:line="259" w:lineRule="auto"/>
        <w:rPr>
          <w:rFonts w:ascii="Arial"/>
          <w:sz w:val="21"/>
        </w:rPr>
      </w:pPr>
    </w:p>
    <w:p w14:paraId="3BB64561">
      <w:pPr>
        <w:spacing w:line="259" w:lineRule="auto"/>
        <w:rPr>
          <w:rFonts w:ascii="Arial"/>
          <w:sz w:val="21"/>
        </w:rPr>
      </w:pPr>
    </w:p>
    <w:p w14:paraId="37330ADF">
      <w:pPr>
        <w:spacing w:line="259" w:lineRule="auto"/>
        <w:rPr>
          <w:rFonts w:ascii="Arial"/>
          <w:sz w:val="21"/>
        </w:rPr>
      </w:pPr>
    </w:p>
    <w:p w14:paraId="505C26AE">
      <w:pPr>
        <w:spacing w:before="150" w:line="239" w:lineRule="auto"/>
        <w:ind w:left="2452" w:right="57" w:hanging="2229"/>
        <w:rPr>
          <w:rFonts w:ascii="宋体" w:hAnsi="宋体" w:eastAsia="宋体" w:cs="宋体"/>
          <w:sz w:val="46"/>
          <w:szCs w:val="46"/>
        </w:rPr>
      </w:pPr>
      <w:r>
        <w:rPr>
          <w:rFonts w:ascii="宋体" w:hAnsi="宋体" w:eastAsia="宋体" w:cs="宋体"/>
          <w:b/>
          <w:bCs/>
          <w:spacing w:val="-9"/>
          <w:sz w:val="46"/>
          <w:szCs w:val="46"/>
        </w:rPr>
        <w:t>关于冠县第一中医医院停车场机动车停放服</w:t>
      </w:r>
      <w:r>
        <w:rPr>
          <w:rFonts w:ascii="宋体" w:hAnsi="宋体" w:eastAsia="宋体" w:cs="宋体"/>
          <w:spacing w:val="3"/>
          <w:sz w:val="46"/>
          <w:szCs w:val="46"/>
        </w:rPr>
        <w:t xml:space="preserve"> </w:t>
      </w:r>
      <w:r>
        <w:rPr>
          <w:rFonts w:ascii="宋体" w:hAnsi="宋体" w:eastAsia="宋体" w:cs="宋体"/>
          <w:b/>
          <w:bCs/>
          <w:spacing w:val="-24"/>
          <w:sz w:val="46"/>
          <w:szCs w:val="46"/>
        </w:rPr>
        <w:t>务收费标准的批复</w:t>
      </w:r>
    </w:p>
    <w:p w14:paraId="7EA24D9B">
      <w:pPr>
        <w:spacing w:line="280" w:lineRule="auto"/>
        <w:rPr>
          <w:rFonts w:ascii="Arial"/>
          <w:sz w:val="21"/>
        </w:rPr>
      </w:pPr>
    </w:p>
    <w:p w14:paraId="36800C92">
      <w:pPr>
        <w:spacing w:line="280" w:lineRule="auto"/>
        <w:rPr>
          <w:rFonts w:ascii="Arial"/>
          <w:sz w:val="21"/>
        </w:rPr>
      </w:pPr>
    </w:p>
    <w:p w14:paraId="01C6361F">
      <w:pPr>
        <w:pStyle w:val="2"/>
        <w:spacing w:before="104" w:line="222" w:lineRule="auto"/>
        <w:ind w:left="217"/>
        <w:rPr>
          <w:sz w:val="32"/>
          <w:szCs w:val="32"/>
        </w:rPr>
      </w:pPr>
      <w:r>
        <w:rPr>
          <w:spacing w:val="-7"/>
          <w:sz w:val="32"/>
          <w:szCs w:val="32"/>
        </w:rPr>
        <w:t>冠县第一中医医院：</w:t>
      </w:r>
    </w:p>
    <w:p w14:paraId="17D5EE02">
      <w:pPr>
        <w:pStyle w:val="2"/>
        <w:spacing w:before="212" w:line="322" w:lineRule="auto"/>
        <w:ind w:left="217" w:firstLine="670"/>
        <w:jc w:val="both"/>
      </w:pPr>
      <w:r>
        <w:rPr>
          <w:spacing w:val="12"/>
        </w:rPr>
        <w:t>你院《关于冠县第一中医医院停车场机动车停放收费标准</w:t>
      </w:r>
      <w:r>
        <w:rPr>
          <w:spacing w:val="8"/>
        </w:rPr>
        <w:t xml:space="preserve"> </w:t>
      </w:r>
      <w:r>
        <w:rPr>
          <w:spacing w:val="24"/>
        </w:rPr>
        <w:t>的请示》收悉。根据《省物价局省住房城乡建设厅省交通厅</w:t>
      </w:r>
      <w:r>
        <w:rPr>
          <w:spacing w:val="5"/>
        </w:rPr>
        <w:t xml:space="preserve"> </w:t>
      </w:r>
      <w:r>
        <w:rPr>
          <w:spacing w:val="10"/>
        </w:rPr>
        <w:t>关于转发发改价格〔2015〕2975号文件进一步完善机动车停放</w:t>
      </w:r>
      <w:r>
        <w:t xml:space="preserve"> </w:t>
      </w:r>
      <w:r>
        <w:rPr>
          <w:spacing w:val="10"/>
        </w:rPr>
        <w:t>服务收费有关问题的通知》(鲁价费发〔201</w:t>
      </w:r>
      <w:r>
        <w:rPr>
          <w:spacing w:val="9"/>
        </w:rPr>
        <w:t>6〕25号)及山东省</w:t>
      </w:r>
      <w:r>
        <w:t xml:space="preserve"> </w:t>
      </w:r>
      <w:r>
        <w:rPr>
          <w:spacing w:val="18"/>
        </w:rPr>
        <w:t>发展和改革委员会关于公布《山东省定价目录》的通知(鲁发</w:t>
      </w:r>
      <w:r>
        <w:rPr>
          <w:spacing w:val="2"/>
        </w:rPr>
        <w:t xml:space="preserve"> </w:t>
      </w:r>
      <w:r>
        <w:rPr>
          <w:spacing w:val="15"/>
        </w:rPr>
        <w:t>改价格〔2020〕1361号)文件精神，结合我县其它医院</w:t>
      </w:r>
      <w:r>
        <w:rPr>
          <w:spacing w:val="14"/>
        </w:rPr>
        <w:t>的收费</w:t>
      </w:r>
      <w:r>
        <w:t xml:space="preserve"> </w:t>
      </w:r>
      <w:r>
        <w:rPr>
          <w:spacing w:val="11"/>
        </w:rPr>
        <w:t>标准，经研究，决定你院停车场机动车停放服务收费继续执行</w:t>
      </w:r>
      <w:r>
        <w:rPr>
          <w:spacing w:val="13"/>
        </w:rPr>
        <w:t xml:space="preserve"> </w:t>
      </w:r>
      <w:r>
        <w:t>原标准，现批复如下：</w:t>
      </w:r>
    </w:p>
    <w:p w14:paraId="41C28587">
      <w:pPr>
        <w:spacing w:before="101" w:line="221" w:lineRule="auto"/>
        <w:ind w:left="861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-4"/>
          <w:sz w:val="31"/>
          <w:szCs w:val="31"/>
        </w:rPr>
        <w:t>一</w:t>
      </w:r>
      <w:r>
        <w:rPr>
          <w:rFonts w:ascii="黑体" w:hAnsi="黑体" w:eastAsia="黑体" w:cs="黑体"/>
          <w:spacing w:val="-61"/>
          <w:sz w:val="31"/>
          <w:szCs w:val="31"/>
        </w:rPr>
        <w:t xml:space="preserve"> </w:t>
      </w:r>
      <w:r>
        <w:rPr>
          <w:rFonts w:ascii="黑体" w:hAnsi="黑体" w:eastAsia="黑体" w:cs="黑体"/>
          <w:b/>
          <w:bCs/>
          <w:spacing w:val="-4"/>
          <w:sz w:val="31"/>
          <w:szCs w:val="31"/>
        </w:rPr>
        <w:t>、停车服务收费标准</w:t>
      </w:r>
    </w:p>
    <w:p w14:paraId="31BCC356">
      <w:pPr>
        <w:pStyle w:val="2"/>
        <w:spacing w:before="200" w:line="321" w:lineRule="auto"/>
        <w:ind w:left="217" w:right="17" w:firstLine="760"/>
      </w:pPr>
      <w:r>
        <w:rPr>
          <w:spacing w:val="26"/>
        </w:rPr>
        <w:t>(一)所有入院车辆院内停车2小时给予免费，超出时间</w:t>
      </w:r>
      <w:r>
        <w:rPr>
          <w:spacing w:val="16"/>
        </w:rPr>
        <w:t xml:space="preserve"> </w:t>
      </w:r>
      <w:r>
        <w:rPr>
          <w:spacing w:val="22"/>
        </w:rPr>
        <w:t>后，按1元/小时收取停车管理费，(超出不足1小时不计入收</w:t>
      </w:r>
    </w:p>
    <w:p w14:paraId="65ED5F77">
      <w:pPr>
        <w:spacing w:line="321" w:lineRule="auto"/>
        <w:sectPr>
          <w:footerReference r:id="rId5" w:type="default"/>
          <w:pgSz w:w="11900" w:h="16820"/>
          <w:pgMar w:top="1429" w:right="1560" w:bottom="1108" w:left="1392" w:header="0" w:footer="911" w:gutter="0"/>
          <w:cols w:space="720" w:num="1"/>
        </w:sectPr>
      </w:pPr>
    </w:p>
    <w:p w14:paraId="580F616F">
      <w:pPr>
        <w:spacing w:line="411" w:lineRule="auto"/>
        <w:rPr>
          <w:rFonts w:ascii="Arial"/>
          <w:sz w:val="21"/>
        </w:rPr>
      </w:pPr>
    </w:p>
    <w:p w14:paraId="5E1794D0">
      <w:pPr>
        <w:pStyle w:val="2"/>
        <w:spacing w:before="97" w:line="223" w:lineRule="auto"/>
        <w:ind w:left="150"/>
        <w:rPr>
          <w:sz w:val="30"/>
          <w:szCs w:val="30"/>
        </w:rPr>
      </w:pPr>
      <w:r>
        <w:rPr>
          <w:spacing w:val="-2"/>
          <w:sz w:val="30"/>
          <w:szCs w:val="30"/>
        </w:rPr>
        <w:t>费时间)。</w:t>
      </w:r>
    </w:p>
    <w:p w14:paraId="3832695F">
      <w:pPr>
        <w:pStyle w:val="2"/>
        <w:spacing w:before="282" w:line="219" w:lineRule="auto"/>
        <w:jc w:val="right"/>
        <w:rPr>
          <w:sz w:val="30"/>
          <w:szCs w:val="30"/>
        </w:rPr>
      </w:pPr>
      <w:r>
        <w:rPr>
          <w:spacing w:val="24"/>
          <w:sz w:val="30"/>
          <w:szCs w:val="30"/>
        </w:rPr>
        <w:t>(二)院内停车超过24小时的车辆，按天计算，18元</w:t>
      </w:r>
      <w:r>
        <w:rPr>
          <w:spacing w:val="23"/>
          <w:sz w:val="30"/>
          <w:szCs w:val="30"/>
        </w:rPr>
        <w:t>/天。</w:t>
      </w:r>
    </w:p>
    <w:p w14:paraId="0583F53C">
      <w:pPr>
        <w:spacing w:before="193" w:line="221" w:lineRule="auto"/>
        <w:ind w:left="744"/>
        <w:outlineLvl w:val="2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9"/>
          <w:sz w:val="30"/>
          <w:szCs w:val="30"/>
        </w:rPr>
        <w:t>二</w:t>
      </w:r>
      <w:r>
        <w:rPr>
          <w:rFonts w:ascii="黑体" w:hAnsi="黑体" w:eastAsia="黑体" w:cs="黑体"/>
          <w:spacing w:val="-80"/>
          <w:sz w:val="30"/>
          <w:szCs w:val="30"/>
        </w:rPr>
        <w:t xml:space="preserve"> </w:t>
      </w:r>
      <w:r>
        <w:rPr>
          <w:rFonts w:ascii="黑体" w:hAnsi="黑体" w:eastAsia="黑体" w:cs="黑体"/>
          <w:b/>
          <w:bCs/>
          <w:spacing w:val="9"/>
          <w:sz w:val="30"/>
          <w:szCs w:val="30"/>
        </w:rPr>
        <w:t>、下列车辆免收停车服务费</w:t>
      </w:r>
    </w:p>
    <w:p w14:paraId="38767A76">
      <w:pPr>
        <w:pStyle w:val="2"/>
        <w:spacing w:before="169" w:line="280" w:lineRule="auto"/>
        <w:ind w:left="30" w:right="130" w:firstLine="819"/>
        <w:rPr>
          <w:sz w:val="30"/>
          <w:szCs w:val="30"/>
        </w:rPr>
      </w:pPr>
      <w:r>
        <w:rPr>
          <w:spacing w:val="31"/>
          <w:sz w:val="30"/>
          <w:szCs w:val="30"/>
        </w:rPr>
        <w:t>(</w:t>
      </w:r>
      <w:r>
        <w:rPr>
          <w:spacing w:val="-86"/>
          <w:sz w:val="30"/>
          <w:szCs w:val="30"/>
        </w:rPr>
        <w:t xml:space="preserve"> </w:t>
      </w:r>
      <w:r>
        <w:rPr>
          <w:spacing w:val="31"/>
          <w:sz w:val="30"/>
          <w:szCs w:val="30"/>
        </w:rPr>
        <w:t>一)门诊病人车辆凭就诊卡免费停车(当天有就诊卡使</w:t>
      </w:r>
      <w:r>
        <w:rPr>
          <w:sz w:val="30"/>
          <w:szCs w:val="30"/>
        </w:rPr>
        <w:t xml:space="preserve"> </w:t>
      </w:r>
      <w:r>
        <w:rPr>
          <w:spacing w:val="25"/>
          <w:sz w:val="30"/>
          <w:szCs w:val="30"/>
        </w:rPr>
        <w:t>用记录的),时间段：7:00—19:00。</w:t>
      </w:r>
    </w:p>
    <w:p w14:paraId="1BB0E840">
      <w:pPr>
        <w:pStyle w:val="2"/>
        <w:spacing w:before="270" w:line="273" w:lineRule="auto"/>
        <w:ind w:left="110" w:right="118" w:firstLine="739"/>
        <w:rPr>
          <w:sz w:val="30"/>
          <w:szCs w:val="30"/>
        </w:rPr>
      </w:pPr>
      <w:r>
        <w:rPr>
          <w:spacing w:val="28"/>
          <w:sz w:val="30"/>
          <w:szCs w:val="30"/>
        </w:rPr>
        <w:t>(二)住院病人住院期间凭住院凭证免费停车，出院时凭</w:t>
      </w:r>
      <w:r>
        <w:rPr>
          <w:sz w:val="30"/>
          <w:szCs w:val="30"/>
        </w:rPr>
        <w:t xml:space="preserve"> </w:t>
      </w:r>
      <w:r>
        <w:rPr>
          <w:spacing w:val="11"/>
          <w:sz w:val="30"/>
          <w:szCs w:val="30"/>
        </w:rPr>
        <w:t>出院病人的身份证免费停车。</w:t>
      </w:r>
    </w:p>
    <w:p w14:paraId="66810CA1">
      <w:pPr>
        <w:pStyle w:val="2"/>
        <w:spacing w:before="173" w:line="303" w:lineRule="auto"/>
        <w:ind w:left="30" w:right="149" w:firstLine="819"/>
        <w:rPr>
          <w:sz w:val="30"/>
          <w:szCs w:val="30"/>
        </w:rPr>
      </w:pPr>
      <w:r>
        <w:rPr>
          <w:spacing w:val="27"/>
          <w:sz w:val="30"/>
          <w:szCs w:val="30"/>
        </w:rPr>
        <w:t>(三)特殊车辆：如执行任务的军车、救护</w:t>
      </w:r>
      <w:r>
        <w:rPr>
          <w:spacing w:val="26"/>
          <w:sz w:val="30"/>
          <w:szCs w:val="30"/>
        </w:rPr>
        <w:t>车、消防车、</w:t>
      </w:r>
      <w:r>
        <w:rPr>
          <w:sz w:val="30"/>
          <w:szCs w:val="30"/>
        </w:rPr>
        <w:t xml:space="preserve"> </w:t>
      </w:r>
      <w:r>
        <w:rPr>
          <w:spacing w:val="23"/>
          <w:sz w:val="30"/>
          <w:szCs w:val="30"/>
        </w:rPr>
        <w:t>警车、市政工程抢修车，残疾人专用机动车等(持有效证件),</w:t>
      </w:r>
      <w:r>
        <w:rPr>
          <w:spacing w:val="14"/>
          <w:sz w:val="30"/>
          <w:szCs w:val="30"/>
        </w:rPr>
        <w:t xml:space="preserve"> </w:t>
      </w:r>
      <w:r>
        <w:rPr>
          <w:spacing w:val="6"/>
          <w:sz w:val="30"/>
          <w:szCs w:val="30"/>
        </w:rPr>
        <w:t>免收停车费。</w:t>
      </w:r>
    </w:p>
    <w:p w14:paraId="7A42C3A0">
      <w:pPr>
        <w:pStyle w:val="2"/>
        <w:spacing w:before="222" w:line="290" w:lineRule="auto"/>
        <w:ind w:left="30" w:right="121" w:firstLine="779"/>
        <w:rPr>
          <w:sz w:val="30"/>
          <w:szCs w:val="30"/>
        </w:rPr>
      </w:pPr>
      <w:r>
        <w:rPr>
          <w:spacing w:val="29"/>
          <w:sz w:val="30"/>
          <w:szCs w:val="30"/>
        </w:rPr>
        <w:t>(四)业务来往及行政车辆：由相关人员去办公室打印二</w:t>
      </w:r>
      <w:r>
        <w:rPr>
          <w:spacing w:val="12"/>
          <w:sz w:val="30"/>
          <w:szCs w:val="30"/>
        </w:rPr>
        <w:t xml:space="preserve"> </w:t>
      </w:r>
      <w:r>
        <w:rPr>
          <w:spacing w:val="11"/>
          <w:sz w:val="30"/>
          <w:szCs w:val="30"/>
        </w:rPr>
        <w:t>微码免费放行。</w:t>
      </w:r>
    </w:p>
    <w:p w14:paraId="652D6D10">
      <w:pPr>
        <w:spacing w:before="189" w:line="221" w:lineRule="auto"/>
        <w:ind w:left="694"/>
        <w:outlineLvl w:val="2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12"/>
          <w:sz w:val="30"/>
          <w:szCs w:val="30"/>
        </w:rPr>
        <w:t>三、加强停车服务收费管理</w:t>
      </w:r>
    </w:p>
    <w:p w14:paraId="0D9BC353">
      <w:pPr>
        <w:pStyle w:val="2"/>
        <w:spacing w:before="191" w:line="339" w:lineRule="auto"/>
        <w:ind w:right="89" w:firstLine="680"/>
        <w:jc w:val="both"/>
        <w:rPr>
          <w:sz w:val="30"/>
          <w:szCs w:val="30"/>
        </w:rPr>
      </w:pPr>
      <w:r>
        <w:rPr>
          <w:spacing w:val="11"/>
          <w:sz w:val="30"/>
          <w:szCs w:val="30"/>
        </w:rPr>
        <w:t>你院应加强对停放车辆管理和服务，维护正常的停车秩序；</w:t>
      </w:r>
      <w:r>
        <w:rPr>
          <w:spacing w:val="13"/>
          <w:sz w:val="30"/>
          <w:szCs w:val="30"/>
        </w:rPr>
        <w:t xml:space="preserve"> </w:t>
      </w:r>
      <w:r>
        <w:rPr>
          <w:spacing w:val="22"/>
          <w:sz w:val="30"/>
          <w:szCs w:val="30"/>
        </w:rPr>
        <w:t>收费应当使用正规票据，严格执行明码标价制度</w:t>
      </w:r>
      <w:r>
        <w:rPr>
          <w:spacing w:val="21"/>
          <w:sz w:val="30"/>
          <w:szCs w:val="30"/>
        </w:rPr>
        <w:t>，在收费场所</w:t>
      </w:r>
      <w:r>
        <w:rPr>
          <w:sz w:val="30"/>
          <w:szCs w:val="30"/>
        </w:rPr>
        <w:t xml:space="preserve"> </w:t>
      </w:r>
      <w:r>
        <w:rPr>
          <w:spacing w:val="13"/>
          <w:sz w:val="30"/>
          <w:szCs w:val="30"/>
        </w:rPr>
        <w:t>醒目位置将收费依据、收费标准予以公示，自觉接受社会监督。</w:t>
      </w:r>
      <w:r>
        <w:rPr>
          <w:spacing w:val="15"/>
          <w:sz w:val="30"/>
          <w:szCs w:val="30"/>
        </w:rPr>
        <w:t xml:space="preserve"> </w:t>
      </w:r>
      <w:r>
        <w:rPr>
          <w:spacing w:val="22"/>
          <w:sz w:val="30"/>
          <w:szCs w:val="30"/>
        </w:rPr>
        <w:t>此收费标准自公布之日起执行，有效期三年，期满前三个月重</w:t>
      </w:r>
      <w:r>
        <w:rPr>
          <w:spacing w:val="2"/>
          <w:sz w:val="30"/>
          <w:szCs w:val="30"/>
        </w:rPr>
        <w:t xml:space="preserve"> </w:t>
      </w:r>
      <w:r>
        <w:rPr>
          <w:spacing w:val="14"/>
          <w:sz w:val="30"/>
          <w:szCs w:val="30"/>
        </w:rPr>
        <w:t>新申报。期间如有新的政策规定，按最新文件执行。</w:t>
      </w:r>
    </w:p>
    <w:p w14:paraId="5ED248FA">
      <w:pPr>
        <w:spacing w:line="266" w:lineRule="auto"/>
        <w:rPr>
          <w:rFonts w:ascii="Arial"/>
          <w:sz w:val="21"/>
        </w:rPr>
      </w:pPr>
    </w:p>
    <w:p w14:paraId="489D1D65">
      <w:pPr>
        <w:spacing w:line="267" w:lineRule="auto"/>
        <w:rPr>
          <w:rFonts w:ascii="Arial"/>
          <w:sz w:val="21"/>
        </w:rPr>
      </w:pPr>
    </w:p>
    <w:p w14:paraId="0D6D5409">
      <w:pPr>
        <w:spacing w:line="267" w:lineRule="auto"/>
        <w:rPr>
          <w:rFonts w:ascii="Arial"/>
          <w:sz w:val="21"/>
        </w:rPr>
      </w:pPr>
    </w:p>
    <w:p w14:paraId="479514A7">
      <w:pPr>
        <w:spacing w:line="267" w:lineRule="auto"/>
        <w:rPr>
          <w:rFonts w:ascii="Arial"/>
          <w:sz w:val="21"/>
        </w:rPr>
      </w:pPr>
    </w:p>
    <w:p w14:paraId="4DAA5D08">
      <w:pPr>
        <w:pStyle w:val="2"/>
        <w:spacing w:before="97" w:line="222" w:lineRule="auto"/>
        <w:ind w:left="5390"/>
        <w:rPr>
          <w:sz w:val="30"/>
          <w:szCs w:val="30"/>
        </w:rPr>
      </w:pPr>
      <w:r>
        <w:rPr>
          <w:spacing w:val="17"/>
          <w:sz w:val="30"/>
          <w:szCs w:val="30"/>
        </w:rPr>
        <w:t>冠县发展和改革局</w:t>
      </w:r>
    </w:p>
    <w:p w14:paraId="7AE330B7">
      <w:pPr>
        <w:pStyle w:val="2"/>
        <w:spacing w:before="170" w:line="222" w:lineRule="auto"/>
        <w:ind w:left="5390"/>
        <w:rPr>
          <w:sz w:val="30"/>
          <w:szCs w:val="30"/>
        </w:rPr>
      </w:pPr>
      <w:r>
        <w:rPr>
          <w:spacing w:val="47"/>
          <w:w w:val="101"/>
          <w:sz w:val="30"/>
          <w:szCs w:val="30"/>
        </w:rPr>
        <w:t>2025年5月13</w:t>
      </w:r>
      <w:bookmarkStart w:id="0" w:name="_GoBack"/>
      <w:bookmarkEnd w:id="0"/>
      <w:r>
        <w:rPr>
          <w:spacing w:val="47"/>
          <w:w w:val="101"/>
          <w:sz w:val="30"/>
          <w:szCs w:val="30"/>
        </w:rPr>
        <w:t>日</w:t>
      </w:r>
    </w:p>
    <w:sectPr>
      <w:footerReference r:id="rId6" w:type="default"/>
      <w:pgSz w:w="11900" w:h="16820"/>
      <w:pgMar w:top="1429" w:right="1409" w:bottom="1092" w:left="1619" w:header="0" w:footer="94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FC55C3">
    <w:pPr>
      <w:pStyle w:val="2"/>
      <w:spacing w:line="230" w:lineRule="auto"/>
      <w:ind w:left="4387"/>
      <w:rPr>
        <w:sz w:val="15"/>
        <w:szCs w:val="15"/>
      </w:rPr>
    </w:pPr>
    <w:r>
      <w:rPr>
        <w:spacing w:val="-2"/>
        <w:sz w:val="15"/>
        <w:szCs w:val="15"/>
      </w:rPr>
      <w:t>—1—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DA1C98">
    <w:pPr>
      <w:spacing w:line="167" w:lineRule="auto"/>
      <w:ind w:left="4110"/>
      <w:rPr>
        <w:rFonts w:ascii="Times New Roman" w:hAnsi="Times New Roman" w:eastAsia="Times New Roman" w:cs="Times New Roman"/>
        <w:sz w:val="15"/>
        <w:szCs w:val="15"/>
      </w:rPr>
    </w:pPr>
    <w:r>
      <w:rPr>
        <w:rFonts w:ascii="宋体" w:hAnsi="宋体" w:eastAsia="宋体" w:cs="宋体"/>
        <w:spacing w:val="-5"/>
        <w:w w:val="65"/>
        <w:sz w:val="15"/>
        <w:szCs w:val="15"/>
      </w:rPr>
      <w:t>—</w:t>
    </w:r>
    <w:r>
      <w:rPr>
        <w:rFonts w:ascii="宋体" w:hAnsi="宋体" w:eastAsia="宋体" w:cs="宋体"/>
        <w:spacing w:val="-48"/>
        <w:sz w:val="15"/>
        <w:szCs w:val="15"/>
      </w:rPr>
      <w:t xml:space="preserve"> </w:t>
    </w:r>
    <w:r>
      <w:rPr>
        <w:rFonts w:ascii="Times New Roman" w:hAnsi="Times New Roman" w:eastAsia="Times New Roman" w:cs="Times New Roman"/>
        <w:spacing w:val="-1"/>
        <w:sz w:val="15"/>
        <w:szCs w:val="15"/>
      </w:rPr>
      <w:t>2—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ACD2759"/>
    <w:rsid w:val="560E75A4"/>
    <w:rsid w:val="F52BF4F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678</Words>
  <Characters>713</Characters>
  <TotalTime>0</TotalTime>
  <ScaleCrop>false</ScaleCrop>
  <LinksUpToDate>false</LinksUpToDate>
  <CharactersWithSpaces>736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2025-12-31T23:07:00Z</dcterms:created>
  <dc:creator>uos</dc:creator>
  <cp:lastModifiedBy>cookie</cp:lastModifiedBy>
  <dcterms:modified xsi:type="dcterms:W3CDTF">2025-12-31T08:24:13Z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2025-12-31T15:07:02Z</vt:filetime>
  </property>
  <property fmtid="{D5CDD505-2E9C-101B-9397-08002B2CF9AE}" pid="4" name="UsrData">
    <vt:lpwstr>6954cb94f4e5d9001f53a19fwl</vt:lpwstr>
  </property>
  <property fmtid="{D5CDD505-2E9C-101B-9397-08002B2CF9AE}" pid="5" name="KSOProductBuildVer">
    <vt:lpwstr>2052-12.1.0.24034</vt:lpwstr>
  </property>
  <property fmtid="{D5CDD505-2E9C-101B-9397-08002B2CF9AE}" pid="6" name="ICV">
    <vt:lpwstr>56BF614B5919420BB920509B5C828F5E_13</vt:lpwstr>
  </property>
  <property fmtid="{D5CDD505-2E9C-101B-9397-08002B2CF9AE}" pid="7" name="KSOTemplateDocerSaveRecord">
    <vt:lpwstr>eyJoZGlkIjoiYmFiYzI2MWM0NWFiMWQ2ODljYjk4YzY5MTQxZGNlN2IiLCJ1c2VySWQiOiI0MjIyMzUzNjYifQ==</vt:lpwstr>
  </property>
</Properties>
</file>