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998F8E">
      <w:pPr>
        <w:widowControl/>
        <w:shd w:val="clear" w:color="auto" w:fill="FFFFFF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32"/>
          <w:szCs w:val="32"/>
          <w:lang w:eastAsia="zh-CN"/>
        </w:rPr>
        <w:t>冠县水利局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32"/>
          <w:szCs w:val="32"/>
        </w:rPr>
        <w:t>第一季度生产建设项目水土保持设施自主验收报备一览表</w:t>
      </w:r>
      <w:bookmarkStart w:id="0" w:name="_GoBack"/>
      <w:bookmarkEnd w:id="0"/>
    </w:p>
    <w:p w14:paraId="0082EB6D">
      <w:pPr>
        <w:widowControl/>
        <w:shd w:val="clear" w:color="auto" w:fill="FFFFFF"/>
        <w:jc w:val="center"/>
        <w:rPr>
          <w:rFonts w:hint="eastAsia" w:ascii="仿宋" w:hAnsi="仿宋" w:eastAsia="仿宋" w:cs="宋体"/>
          <w:b/>
          <w:bCs/>
          <w:color w:val="000000"/>
          <w:kern w:val="0"/>
          <w:sz w:val="24"/>
          <w:szCs w:val="24"/>
        </w:rPr>
      </w:pPr>
    </w:p>
    <w:tbl>
      <w:tblPr>
        <w:tblStyle w:val="6"/>
        <w:tblW w:w="137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9"/>
        <w:gridCol w:w="2728"/>
        <w:gridCol w:w="1375"/>
        <w:gridCol w:w="1908"/>
        <w:gridCol w:w="1620"/>
        <w:gridCol w:w="1217"/>
        <w:gridCol w:w="2073"/>
        <w:gridCol w:w="2147"/>
      </w:tblGrid>
      <w:tr w14:paraId="06F86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tblHeader/>
          <w:jc w:val="center"/>
        </w:trPr>
        <w:tc>
          <w:tcPr>
            <w:tcW w:w="639" w:type="dxa"/>
            <w:vAlign w:val="center"/>
          </w:tcPr>
          <w:p w14:paraId="292DA2B5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2728" w:type="dxa"/>
            <w:vAlign w:val="center"/>
          </w:tcPr>
          <w:p w14:paraId="2EFA706C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生产建设项目名称</w:t>
            </w:r>
          </w:p>
        </w:tc>
        <w:tc>
          <w:tcPr>
            <w:tcW w:w="1375" w:type="dxa"/>
            <w:vAlign w:val="center"/>
          </w:tcPr>
          <w:p w14:paraId="11DC15A5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建设单位</w:t>
            </w:r>
          </w:p>
        </w:tc>
        <w:tc>
          <w:tcPr>
            <w:tcW w:w="1908" w:type="dxa"/>
            <w:vAlign w:val="center"/>
          </w:tcPr>
          <w:p w14:paraId="19DC4C3D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水土保持设施验收报告编制单位</w:t>
            </w:r>
          </w:p>
        </w:tc>
        <w:tc>
          <w:tcPr>
            <w:tcW w:w="1620" w:type="dxa"/>
            <w:vAlign w:val="center"/>
          </w:tcPr>
          <w:p w14:paraId="4BD5AFFA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水土保持监测单位</w:t>
            </w:r>
          </w:p>
        </w:tc>
        <w:tc>
          <w:tcPr>
            <w:tcW w:w="1217" w:type="dxa"/>
            <w:vAlign w:val="center"/>
          </w:tcPr>
          <w:p w14:paraId="3ABB74C5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报备回执时间</w:t>
            </w:r>
          </w:p>
        </w:tc>
        <w:tc>
          <w:tcPr>
            <w:tcW w:w="2073" w:type="dxa"/>
            <w:vAlign w:val="center"/>
          </w:tcPr>
          <w:p w14:paraId="67798555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验收材料公开网址</w:t>
            </w:r>
          </w:p>
        </w:tc>
        <w:tc>
          <w:tcPr>
            <w:tcW w:w="2147" w:type="dxa"/>
            <w:vAlign w:val="center"/>
          </w:tcPr>
          <w:p w14:paraId="0F6E5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Style w:val="16"/>
                <w:highlight w:val="none"/>
                <w:lang w:val="en-US" w:eastAsia="zh-CN" w:bidi="ar"/>
              </w:rPr>
              <w:t>报备回执文号</w:t>
            </w:r>
          </w:p>
        </w:tc>
      </w:tr>
      <w:tr w14:paraId="4624C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39" w:type="dxa"/>
            <w:vAlign w:val="center"/>
          </w:tcPr>
          <w:p w14:paraId="03CFD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5"/>
                <w:rFonts w:hint="default"/>
                <w:i w:val="0"/>
                <w:color w:val="auto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159C849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聊城德力克精密机械有限公司新建年产5万吨优质直线导轨坯及80万件模组项目</w:t>
            </w:r>
          </w:p>
        </w:tc>
        <w:tc>
          <w:tcPr>
            <w:tcW w:w="1375" w:type="dxa"/>
            <w:vAlign w:val="center"/>
          </w:tcPr>
          <w:p w14:paraId="5D2D2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聊城德力克精密机械有限公司</w:t>
            </w:r>
          </w:p>
        </w:tc>
        <w:tc>
          <w:tcPr>
            <w:tcW w:w="1908" w:type="dxa"/>
            <w:vAlign w:val="center"/>
          </w:tcPr>
          <w:p w14:paraId="357E2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山东新萌环境科技有限公司</w:t>
            </w:r>
          </w:p>
        </w:tc>
        <w:tc>
          <w:tcPr>
            <w:tcW w:w="1620" w:type="dxa"/>
            <w:vAlign w:val="center"/>
          </w:tcPr>
          <w:p w14:paraId="6C74B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17" w:type="dxa"/>
            <w:vAlign w:val="center"/>
          </w:tcPr>
          <w:p w14:paraId="21CF2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2025年1月8日</w:t>
            </w:r>
          </w:p>
        </w:tc>
        <w:tc>
          <w:tcPr>
            <w:tcW w:w="2073" w:type="dxa"/>
            <w:vAlign w:val="center"/>
          </w:tcPr>
          <w:p w14:paraId="092FB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www.yanshou100.com</w:t>
            </w:r>
          </w:p>
        </w:tc>
        <w:tc>
          <w:tcPr>
            <w:tcW w:w="2147" w:type="dxa"/>
            <w:vAlign w:val="center"/>
          </w:tcPr>
          <w:p w14:paraId="0E673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验收回执〔2025〕1号</w:t>
            </w:r>
          </w:p>
        </w:tc>
      </w:tr>
      <w:tr w14:paraId="755FD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39" w:type="dxa"/>
            <w:vAlign w:val="center"/>
          </w:tcPr>
          <w:p w14:paraId="0BAE4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5353EE5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聊城冠县尚敖超硬材料有限公司年产100万克拉宝石级人工培育钻石和3000万克拉人造金刚石及100万支复合片钻头项目；5000万克拉金刚石微粉项目；300万套合成套件项目</w:t>
            </w:r>
          </w:p>
        </w:tc>
        <w:tc>
          <w:tcPr>
            <w:tcW w:w="1375" w:type="dxa"/>
            <w:vAlign w:val="center"/>
          </w:tcPr>
          <w:p w14:paraId="6061BB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聊城冠县尚敖超硬材料有限公司</w:t>
            </w:r>
          </w:p>
        </w:tc>
        <w:tc>
          <w:tcPr>
            <w:tcW w:w="1908" w:type="dxa"/>
            <w:vAlign w:val="center"/>
          </w:tcPr>
          <w:p w14:paraId="60813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济南恒强工程技术咨询有限公司</w:t>
            </w:r>
          </w:p>
        </w:tc>
        <w:tc>
          <w:tcPr>
            <w:tcW w:w="1620" w:type="dxa"/>
            <w:vAlign w:val="center"/>
          </w:tcPr>
          <w:p w14:paraId="5595FF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17" w:type="dxa"/>
            <w:vAlign w:val="center"/>
          </w:tcPr>
          <w:p w14:paraId="0E111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2025年1月14日</w:t>
            </w:r>
          </w:p>
        </w:tc>
        <w:tc>
          <w:tcPr>
            <w:tcW w:w="2073" w:type="dxa"/>
            <w:vAlign w:val="center"/>
          </w:tcPr>
          <w:p w14:paraId="49683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www.yanshou100.com</w:t>
            </w:r>
          </w:p>
        </w:tc>
        <w:tc>
          <w:tcPr>
            <w:tcW w:w="2147" w:type="dxa"/>
            <w:vAlign w:val="center"/>
          </w:tcPr>
          <w:p w14:paraId="08EE6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验收回执〔2025〕2号</w:t>
            </w:r>
          </w:p>
        </w:tc>
      </w:tr>
      <w:tr w14:paraId="22941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39" w:type="dxa"/>
            <w:vAlign w:val="center"/>
          </w:tcPr>
          <w:p w14:paraId="1DC33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728" w:type="dxa"/>
            <w:shd w:val="clear" w:color="auto" w:fill="auto"/>
            <w:vAlign w:val="center"/>
          </w:tcPr>
          <w:p w14:paraId="083803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冠县创伟金属表面处理有限公司年产1万吨金属制品项目</w:t>
            </w:r>
          </w:p>
        </w:tc>
        <w:tc>
          <w:tcPr>
            <w:tcW w:w="1375" w:type="dxa"/>
            <w:vAlign w:val="center"/>
          </w:tcPr>
          <w:p w14:paraId="23481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冠县创伟金属表面处理有限公司</w:t>
            </w:r>
          </w:p>
        </w:tc>
        <w:tc>
          <w:tcPr>
            <w:tcW w:w="1908" w:type="dxa"/>
            <w:shd w:val="clear" w:color="auto" w:fill="auto"/>
            <w:vAlign w:val="center"/>
          </w:tcPr>
          <w:p w14:paraId="23620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山东辰霖工程项目管理有限公司</w:t>
            </w:r>
          </w:p>
        </w:tc>
        <w:tc>
          <w:tcPr>
            <w:tcW w:w="1620" w:type="dxa"/>
            <w:vAlign w:val="center"/>
          </w:tcPr>
          <w:p w14:paraId="249F8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17" w:type="dxa"/>
            <w:vAlign w:val="center"/>
          </w:tcPr>
          <w:p w14:paraId="509F7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2025年1月14日</w:t>
            </w:r>
          </w:p>
        </w:tc>
        <w:tc>
          <w:tcPr>
            <w:tcW w:w="2073" w:type="dxa"/>
            <w:vAlign w:val="center"/>
          </w:tcPr>
          <w:p w14:paraId="79D0B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www.yanshou100.com</w:t>
            </w:r>
          </w:p>
        </w:tc>
        <w:tc>
          <w:tcPr>
            <w:tcW w:w="2147" w:type="dxa"/>
            <w:vAlign w:val="center"/>
          </w:tcPr>
          <w:p w14:paraId="649FD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验收回执〔2025〕3号</w:t>
            </w:r>
          </w:p>
        </w:tc>
      </w:tr>
      <w:tr w14:paraId="0E23D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39" w:type="dxa"/>
            <w:vAlign w:val="center"/>
          </w:tcPr>
          <w:p w14:paraId="3B1D7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728" w:type="dxa"/>
            <w:shd w:val="clear" w:color="auto" w:fill="auto"/>
            <w:vAlign w:val="center"/>
          </w:tcPr>
          <w:p w14:paraId="06E7FE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375" w:type="dxa"/>
            <w:vAlign w:val="center"/>
          </w:tcPr>
          <w:p w14:paraId="62CDB90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908" w:type="dxa"/>
            <w:vAlign w:val="center"/>
          </w:tcPr>
          <w:p w14:paraId="1D859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vAlign w:val="center"/>
          </w:tcPr>
          <w:p w14:paraId="1C36E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17" w:type="dxa"/>
            <w:vAlign w:val="center"/>
          </w:tcPr>
          <w:p w14:paraId="76A39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073" w:type="dxa"/>
            <w:vAlign w:val="center"/>
          </w:tcPr>
          <w:p w14:paraId="0BD76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147" w:type="dxa"/>
            <w:vAlign w:val="center"/>
          </w:tcPr>
          <w:p w14:paraId="562B5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A9AA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39" w:type="dxa"/>
            <w:vAlign w:val="center"/>
          </w:tcPr>
          <w:p w14:paraId="4C5D9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728" w:type="dxa"/>
            <w:shd w:val="clear" w:color="auto" w:fill="auto"/>
            <w:vAlign w:val="center"/>
          </w:tcPr>
          <w:p w14:paraId="4CB7FE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375" w:type="dxa"/>
            <w:vAlign w:val="center"/>
          </w:tcPr>
          <w:p w14:paraId="4E3B9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908" w:type="dxa"/>
            <w:vAlign w:val="center"/>
          </w:tcPr>
          <w:p w14:paraId="091E7C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620" w:type="dxa"/>
            <w:vAlign w:val="center"/>
          </w:tcPr>
          <w:p w14:paraId="4A152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17" w:type="dxa"/>
            <w:vAlign w:val="center"/>
          </w:tcPr>
          <w:p w14:paraId="498EB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073" w:type="dxa"/>
            <w:shd w:val="clear" w:color="auto" w:fill="auto"/>
            <w:vAlign w:val="center"/>
          </w:tcPr>
          <w:p w14:paraId="407FB7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147" w:type="dxa"/>
            <w:vAlign w:val="center"/>
          </w:tcPr>
          <w:p w14:paraId="60858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0445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39" w:type="dxa"/>
            <w:vAlign w:val="center"/>
          </w:tcPr>
          <w:p w14:paraId="66356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728" w:type="dxa"/>
            <w:shd w:val="clear" w:color="auto" w:fill="auto"/>
            <w:vAlign w:val="center"/>
          </w:tcPr>
          <w:p w14:paraId="28AFE5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375" w:type="dxa"/>
            <w:vAlign w:val="center"/>
          </w:tcPr>
          <w:p w14:paraId="31635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908" w:type="dxa"/>
            <w:vAlign w:val="center"/>
          </w:tcPr>
          <w:p w14:paraId="786375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620" w:type="dxa"/>
            <w:vAlign w:val="center"/>
          </w:tcPr>
          <w:p w14:paraId="17895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17" w:type="dxa"/>
            <w:vAlign w:val="center"/>
          </w:tcPr>
          <w:p w14:paraId="468A4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073" w:type="dxa"/>
            <w:vAlign w:val="center"/>
          </w:tcPr>
          <w:p w14:paraId="0DDFE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147" w:type="dxa"/>
            <w:vAlign w:val="center"/>
          </w:tcPr>
          <w:p w14:paraId="35482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</w:tbl>
    <w:p w14:paraId="31FB276D">
      <w:pPr>
        <w:keepNext w:val="0"/>
        <w:keepLines w:val="0"/>
        <w:widowControl/>
        <w:suppressLineNumbers w:val="0"/>
        <w:jc w:val="left"/>
        <w:textAlignment w:val="center"/>
        <w:rPr>
          <w:rStyle w:val="15"/>
          <w:i w:val="0"/>
          <w:color w:val="000000"/>
          <w:lang w:val="en-US" w:eastAsia="zh-CN" w:bidi="ar"/>
        </w:rPr>
      </w:pPr>
    </w:p>
    <w:sectPr>
      <w:footerReference r:id="rId3" w:type="default"/>
      <w:pgSz w:w="16838" w:h="11906" w:orient="landscape"/>
      <w:pgMar w:top="1803" w:right="1440" w:bottom="1803" w:left="1440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E708F1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82153C"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A82153C"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31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IwOTE5M2Q0OTQ1OTgxOWY1MjJkMTdiY2NlMmRlYWQifQ=="/>
  </w:docVars>
  <w:rsids>
    <w:rsidRoot w:val="00EE5969"/>
    <w:rsid w:val="001C6C77"/>
    <w:rsid w:val="001E0060"/>
    <w:rsid w:val="00206A1A"/>
    <w:rsid w:val="002F6F0E"/>
    <w:rsid w:val="003559D7"/>
    <w:rsid w:val="004228AA"/>
    <w:rsid w:val="009653CB"/>
    <w:rsid w:val="00B00370"/>
    <w:rsid w:val="00B35365"/>
    <w:rsid w:val="00B94E27"/>
    <w:rsid w:val="00C55683"/>
    <w:rsid w:val="00D617CE"/>
    <w:rsid w:val="00E875D2"/>
    <w:rsid w:val="00EE5969"/>
    <w:rsid w:val="00F85806"/>
    <w:rsid w:val="023C321E"/>
    <w:rsid w:val="02A03508"/>
    <w:rsid w:val="035B12CD"/>
    <w:rsid w:val="05D250F6"/>
    <w:rsid w:val="07017FD4"/>
    <w:rsid w:val="07357349"/>
    <w:rsid w:val="089F4188"/>
    <w:rsid w:val="08ED4465"/>
    <w:rsid w:val="0AB86A22"/>
    <w:rsid w:val="0B0E77A2"/>
    <w:rsid w:val="0B6A7AC7"/>
    <w:rsid w:val="0BA10C5F"/>
    <w:rsid w:val="0C8E79D6"/>
    <w:rsid w:val="0CB87790"/>
    <w:rsid w:val="0DC718AA"/>
    <w:rsid w:val="0E220FBD"/>
    <w:rsid w:val="0EED05E6"/>
    <w:rsid w:val="0FA02C0B"/>
    <w:rsid w:val="11BC71B9"/>
    <w:rsid w:val="123A47A4"/>
    <w:rsid w:val="13623EB0"/>
    <w:rsid w:val="137912FC"/>
    <w:rsid w:val="145C6C53"/>
    <w:rsid w:val="14676F8C"/>
    <w:rsid w:val="14A50CD5"/>
    <w:rsid w:val="180E049A"/>
    <w:rsid w:val="185C36C6"/>
    <w:rsid w:val="18F55FE8"/>
    <w:rsid w:val="19122F3A"/>
    <w:rsid w:val="1A4F7EF5"/>
    <w:rsid w:val="1A6A5F3E"/>
    <w:rsid w:val="1A846F04"/>
    <w:rsid w:val="1B6B3C20"/>
    <w:rsid w:val="1BBC26CD"/>
    <w:rsid w:val="1BFE4A94"/>
    <w:rsid w:val="1C0541CD"/>
    <w:rsid w:val="1C8537DF"/>
    <w:rsid w:val="1CAB69CA"/>
    <w:rsid w:val="1FB3035B"/>
    <w:rsid w:val="20232D1B"/>
    <w:rsid w:val="206375BB"/>
    <w:rsid w:val="20D65FDF"/>
    <w:rsid w:val="210C37AF"/>
    <w:rsid w:val="211E5990"/>
    <w:rsid w:val="216177CC"/>
    <w:rsid w:val="21645399"/>
    <w:rsid w:val="224B67B5"/>
    <w:rsid w:val="229972C4"/>
    <w:rsid w:val="230B0B82"/>
    <w:rsid w:val="23155F6E"/>
    <w:rsid w:val="2398757C"/>
    <w:rsid w:val="23A937E3"/>
    <w:rsid w:val="24C970F5"/>
    <w:rsid w:val="25E24A6F"/>
    <w:rsid w:val="2634478B"/>
    <w:rsid w:val="26347A30"/>
    <w:rsid w:val="28483CF8"/>
    <w:rsid w:val="28CA01D8"/>
    <w:rsid w:val="2BB94533"/>
    <w:rsid w:val="2D4542D1"/>
    <w:rsid w:val="2FD420FF"/>
    <w:rsid w:val="30226C00"/>
    <w:rsid w:val="310444A3"/>
    <w:rsid w:val="316173CB"/>
    <w:rsid w:val="317038E6"/>
    <w:rsid w:val="31B15098"/>
    <w:rsid w:val="31F34DA4"/>
    <w:rsid w:val="323A627B"/>
    <w:rsid w:val="32672F3B"/>
    <w:rsid w:val="33802506"/>
    <w:rsid w:val="342D3D10"/>
    <w:rsid w:val="355F7558"/>
    <w:rsid w:val="37054AD1"/>
    <w:rsid w:val="37D16D9D"/>
    <w:rsid w:val="3A1C3889"/>
    <w:rsid w:val="3A231E3E"/>
    <w:rsid w:val="3A331955"/>
    <w:rsid w:val="3AD54178"/>
    <w:rsid w:val="3B092110"/>
    <w:rsid w:val="3B2C2002"/>
    <w:rsid w:val="3C2D2B00"/>
    <w:rsid w:val="3C6E4EC6"/>
    <w:rsid w:val="3CAD1E92"/>
    <w:rsid w:val="3E893422"/>
    <w:rsid w:val="3ED25BE0"/>
    <w:rsid w:val="3F2F4DE1"/>
    <w:rsid w:val="402C1320"/>
    <w:rsid w:val="409147AF"/>
    <w:rsid w:val="40B25CC9"/>
    <w:rsid w:val="422449A5"/>
    <w:rsid w:val="42412FD7"/>
    <w:rsid w:val="42C121F4"/>
    <w:rsid w:val="44AF1F67"/>
    <w:rsid w:val="44F763A1"/>
    <w:rsid w:val="45240FFC"/>
    <w:rsid w:val="45284045"/>
    <w:rsid w:val="453749EF"/>
    <w:rsid w:val="466542AA"/>
    <w:rsid w:val="47581968"/>
    <w:rsid w:val="47B10A89"/>
    <w:rsid w:val="47D37AB8"/>
    <w:rsid w:val="48050DD4"/>
    <w:rsid w:val="4816306A"/>
    <w:rsid w:val="48D52555"/>
    <w:rsid w:val="48F055E1"/>
    <w:rsid w:val="49061A65"/>
    <w:rsid w:val="491E0AFA"/>
    <w:rsid w:val="4B1D1B9B"/>
    <w:rsid w:val="4B756271"/>
    <w:rsid w:val="4C0564AC"/>
    <w:rsid w:val="4CF3744D"/>
    <w:rsid w:val="4D860ACE"/>
    <w:rsid w:val="4E4D712D"/>
    <w:rsid w:val="51CC64BF"/>
    <w:rsid w:val="52233365"/>
    <w:rsid w:val="528D20F2"/>
    <w:rsid w:val="53407165"/>
    <w:rsid w:val="53B11E10"/>
    <w:rsid w:val="55EB402E"/>
    <w:rsid w:val="56D211E3"/>
    <w:rsid w:val="57034731"/>
    <w:rsid w:val="59397EEF"/>
    <w:rsid w:val="599B1268"/>
    <w:rsid w:val="5B281AA2"/>
    <w:rsid w:val="5CE768A3"/>
    <w:rsid w:val="5E331DA0"/>
    <w:rsid w:val="5E361890"/>
    <w:rsid w:val="5E6675A2"/>
    <w:rsid w:val="5E9F7435"/>
    <w:rsid w:val="5F45040E"/>
    <w:rsid w:val="608B4C63"/>
    <w:rsid w:val="60F670B5"/>
    <w:rsid w:val="623E49A5"/>
    <w:rsid w:val="62D91C39"/>
    <w:rsid w:val="63E84776"/>
    <w:rsid w:val="64A10D59"/>
    <w:rsid w:val="64D43BB1"/>
    <w:rsid w:val="65332685"/>
    <w:rsid w:val="659A0956"/>
    <w:rsid w:val="65D05353"/>
    <w:rsid w:val="67A23AF2"/>
    <w:rsid w:val="6875787F"/>
    <w:rsid w:val="688F30CF"/>
    <w:rsid w:val="68D51CA5"/>
    <w:rsid w:val="699364D6"/>
    <w:rsid w:val="6A9444DE"/>
    <w:rsid w:val="6AA663C6"/>
    <w:rsid w:val="6B0D5727"/>
    <w:rsid w:val="6BF17930"/>
    <w:rsid w:val="71170D19"/>
    <w:rsid w:val="719E357C"/>
    <w:rsid w:val="719F6275"/>
    <w:rsid w:val="72897D89"/>
    <w:rsid w:val="72CA3063"/>
    <w:rsid w:val="73BA21C4"/>
    <w:rsid w:val="7407365B"/>
    <w:rsid w:val="75EF43A6"/>
    <w:rsid w:val="76F85D9D"/>
    <w:rsid w:val="772462D2"/>
    <w:rsid w:val="773D55E5"/>
    <w:rsid w:val="77C12EE9"/>
    <w:rsid w:val="785250C1"/>
    <w:rsid w:val="78AF606F"/>
    <w:rsid w:val="78DF4BA6"/>
    <w:rsid w:val="795511B2"/>
    <w:rsid w:val="7A342E0A"/>
    <w:rsid w:val="7BF74E47"/>
    <w:rsid w:val="7C400E74"/>
    <w:rsid w:val="7D562F5D"/>
    <w:rsid w:val="7E857C45"/>
    <w:rsid w:val="7E8E089E"/>
    <w:rsid w:val="7F805102"/>
    <w:rsid w:val="7FF30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autoRedefine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autoRedefine/>
    <w:qFormat/>
    <w:uiPriority w:val="22"/>
    <w:rPr>
      <w:b/>
      <w:bCs/>
    </w:rPr>
  </w:style>
  <w:style w:type="character" w:styleId="9">
    <w:name w:val="Hyperlink"/>
    <w:basedOn w:val="7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标题 1 Char"/>
    <w:basedOn w:val="7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1">
    <w:name w:val="页眉 Char"/>
    <w:basedOn w:val="7"/>
    <w:link w:val="4"/>
    <w:autoRedefine/>
    <w:qFormat/>
    <w:uiPriority w:val="99"/>
    <w:rPr>
      <w:sz w:val="18"/>
      <w:szCs w:val="18"/>
    </w:rPr>
  </w:style>
  <w:style w:type="character" w:customStyle="1" w:styleId="12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3">
    <w:name w:val="font21"/>
    <w:basedOn w:val="7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4">
    <w:name w:val="font51"/>
    <w:basedOn w:val="7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5">
    <w:name w:val="font11"/>
    <w:basedOn w:val="7"/>
    <w:autoRedefine/>
    <w:qFormat/>
    <w:uiPriority w:val="0"/>
    <w:rPr>
      <w:rFonts w:ascii="仿宋" w:hAnsi="仿宋" w:eastAsia="仿宋" w:cs="仿宋"/>
      <w:color w:val="000000"/>
      <w:sz w:val="22"/>
      <w:szCs w:val="22"/>
      <w:u w:val="none"/>
    </w:rPr>
  </w:style>
  <w:style w:type="character" w:customStyle="1" w:styleId="16">
    <w:name w:val="font01"/>
    <w:basedOn w:val="7"/>
    <w:qFormat/>
    <w:uiPriority w:val="0"/>
    <w:rPr>
      <w:rFonts w:ascii="仿宋" w:hAnsi="仿宋" w:eastAsia="仿宋" w:cs="仿宋"/>
      <w:b/>
      <w:color w:val="000000"/>
      <w:sz w:val="22"/>
      <w:szCs w:val="22"/>
      <w:u w:val="none"/>
    </w:rPr>
  </w:style>
  <w:style w:type="character" w:customStyle="1" w:styleId="17">
    <w:name w:val="font31"/>
    <w:basedOn w:val="7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8">
    <w:name w:val="font41"/>
    <w:basedOn w:val="7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360</Words>
  <Characters>451</Characters>
  <Lines>19</Lines>
  <Paragraphs>5</Paragraphs>
  <TotalTime>12</TotalTime>
  <ScaleCrop>false</ScaleCrop>
  <LinksUpToDate>false</LinksUpToDate>
  <CharactersWithSpaces>451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2020-01-16T03:53:00Z</dcterms:created>
  <dc:creator>admin</dc:creator>
  <cp:lastModifiedBy>Administrator</cp:lastModifiedBy>
  <dcterms:modified xsi:type="dcterms:W3CDTF">2025-04-11T02:19:12Z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7C54165523324870B0C8C3747B9FBCBC</vt:lpwstr>
  </property>
  <property fmtid="{D5CDD505-2E9C-101B-9397-08002B2CF9AE}" pid="4" name="KSOTemplateDocerSaveRecord">
    <vt:lpwstr>eyJoZGlkIjoiYTY2YWU3NDdjZmU4N2NiOGY0ZTEyNWEyMWYxMmZjOWYifQ==</vt:lpwstr>
  </property>
</Properties>
</file>